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32" w:rsidRDefault="00EE4732" w:rsidP="00EE4732">
      <w:pPr>
        <w:pStyle w:val="a3"/>
        <w:spacing w:before="0" w:beforeAutospacing="0" w:after="0" w:afterAutospacing="0"/>
        <w:jc w:val="center"/>
        <w:rPr>
          <w:b/>
          <w:sz w:val="28"/>
          <w:szCs w:val="28"/>
        </w:rPr>
      </w:pPr>
      <w:r>
        <w:rPr>
          <w:b/>
          <w:sz w:val="28"/>
          <w:szCs w:val="28"/>
        </w:rPr>
        <w:t>Аннотация к рабочей программе по литературному чтению дл я</w:t>
      </w:r>
      <w:proofErr w:type="gramStart"/>
      <w:r>
        <w:rPr>
          <w:b/>
          <w:sz w:val="28"/>
          <w:szCs w:val="28"/>
        </w:rPr>
        <w:t>1</w:t>
      </w:r>
      <w:proofErr w:type="gramEnd"/>
      <w:r>
        <w:rPr>
          <w:b/>
          <w:sz w:val="28"/>
          <w:szCs w:val="28"/>
        </w:rPr>
        <w:t xml:space="preserve"> – 4 классов</w:t>
      </w:r>
    </w:p>
    <w:p w:rsidR="00EE4732" w:rsidRPr="00BB1BC8" w:rsidRDefault="00EE4732" w:rsidP="00EE4732">
      <w:pPr>
        <w:pStyle w:val="a3"/>
        <w:spacing w:before="0" w:beforeAutospacing="0" w:after="0" w:afterAutospacing="0"/>
        <w:jc w:val="center"/>
        <w:rPr>
          <w:b/>
          <w:sz w:val="28"/>
          <w:szCs w:val="28"/>
        </w:rPr>
      </w:pPr>
    </w:p>
    <w:p w:rsidR="00EE4732" w:rsidRPr="00D22155" w:rsidRDefault="00EE4732" w:rsidP="00EE4732">
      <w:pPr>
        <w:pStyle w:val="a3"/>
        <w:spacing w:before="0" w:beforeAutospacing="0" w:after="0" w:afterAutospacing="0"/>
        <w:ind w:firstLine="709"/>
        <w:jc w:val="both"/>
        <w:rPr>
          <w:sz w:val="28"/>
          <w:szCs w:val="28"/>
        </w:rPr>
      </w:pPr>
      <w:r>
        <w:rPr>
          <w:sz w:val="28"/>
          <w:szCs w:val="28"/>
        </w:rPr>
        <w:t xml:space="preserve">Рабочая программа направлена на реализацию </w:t>
      </w:r>
      <w:r w:rsidRPr="00E4070F">
        <w:rPr>
          <w:i/>
          <w:sz w:val="28"/>
          <w:szCs w:val="28"/>
        </w:rPr>
        <w:t>основной общеобразовательной программы начального общего образования</w:t>
      </w:r>
      <w:r>
        <w:rPr>
          <w:sz w:val="28"/>
          <w:szCs w:val="28"/>
        </w:rPr>
        <w:t xml:space="preserve">. </w:t>
      </w:r>
      <w:r w:rsidRPr="00D22155">
        <w:rPr>
          <w:sz w:val="28"/>
          <w:szCs w:val="28"/>
        </w:rPr>
        <w:t xml:space="preserve">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«Планируемыми результатами начального общего образования» и авторской программой </w:t>
      </w:r>
      <w:r w:rsidRPr="00E4070F">
        <w:rPr>
          <w:i/>
          <w:sz w:val="28"/>
          <w:szCs w:val="28"/>
        </w:rPr>
        <w:t xml:space="preserve">Л. Ф. Климановой, В. Г. Горецкого, М. В. </w:t>
      </w:r>
      <w:proofErr w:type="spellStart"/>
      <w:r w:rsidRPr="00E4070F">
        <w:rPr>
          <w:i/>
          <w:sz w:val="28"/>
          <w:szCs w:val="28"/>
        </w:rPr>
        <w:t>Головановой</w:t>
      </w:r>
      <w:proofErr w:type="spellEnd"/>
      <w:r w:rsidRPr="00E4070F">
        <w:rPr>
          <w:i/>
          <w:sz w:val="28"/>
          <w:szCs w:val="28"/>
        </w:rPr>
        <w:t xml:space="preserve"> «Литературное чтение. 1 - 4 классы».</w:t>
      </w:r>
      <w:r>
        <w:rPr>
          <w:i/>
          <w:sz w:val="28"/>
          <w:szCs w:val="28"/>
        </w:rPr>
        <w:t xml:space="preserve"> Образовательная область – «Филология».</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 xml:space="preserve">Литературное чтение — один из основных предметов в обучении младших школьников. Он формирует </w:t>
      </w:r>
      <w:proofErr w:type="spellStart"/>
      <w:r w:rsidRPr="00D22155">
        <w:rPr>
          <w:sz w:val="28"/>
          <w:szCs w:val="28"/>
        </w:rPr>
        <w:t>общеучебный</w:t>
      </w:r>
      <w:proofErr w:type="spellEnd"/>
      <w:r w:rsidRPr="00D22155">
        <w:rPr>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r>
        <w:rPr>
          <w:sz w:val="28"/>
          <w:szCs w:val="28"/>
        </w:rPr>
        <w:t xml:space="preserve"> </w:t>
      </w:r>
      <w:r w:rsidRPr="00D22155">
        <w:rPr>
          <w:sz w:val="28"/>
          <w:szCs w:val="28"/>
        </w:rPr>
        <w:t>Успешность изучения курса литературного чтения обеспечивает результативность по другим предметам начальной школы.</w:t>
      </w:r>
    </w:p>
    <w:p w:rsidR="00EE4732" w:rsidRPr="00BB1BC8" w:rsidRDefault="00EE4732" w:rsidP="00EE4732">
      <w:pPr>
        <w:pStyle w:val="a3"/>
        <w:spacing w:before="0" w:beforeAutospacing="0" w:after="0" w:afterAutospacing="0"/>
        <w:ind w:firstLine="709"/>
        <w:jc w:val="both"/>
        <w:rPr>
          <w:i/>
          <w:sz w:val="28"/>
          <w:szCs w:val="28"/>
        </w:rPr>
      </w:pPr>
      <w:r w:rsidRPr="00FA40BA">
        <w:rPr>
          <w:sz w:val="28"/>
          <w:szCs w:val="28"/>
        </w:rPr>
        <w:t>Курс литературного чтения направлен на достижение следующих</w:t>
      </w:r>
      <w:r>
        <w:rPr>
          <w:i/>
          <w:sz w:val="28"/>
          <w:szCs w:val="28"/>
        </w:rPr>
        <w:t xml:space="preserve"> </w:t>
      </w:r>
      <w:r w:rsidRPr="00BB1BC8">
        <w:rPr>
          <w:i/>
          <w:sz w:val="28"/>
          <w:szCs w:val="28"/>
        </w:rPr>
        <w:t>целей:</w:t>
      </w:r>
    </w:p>
    <w:p w:rsidR="00EE4732" w:rsidRPr="00D22155" w:rsidRDefault="00EE4732" w:rsidP="00EE4732">
      <w:pPr>
        <w:pStyle w:val="a3"/>
        <w:numPr>
          <w:ilvl w:val="0"/>
          <w:numId w:val="1"/>
        </w:numPr>
        <w:tabs>
          <w:tab w:val="clear" w:pos="1429"/>
          <w:tab w:val="num" w:pos="0"/>
        </w:tabs>
        <w:spacing w:before="0" w:beforeAutospacing="0" w:after="0" w:afterAutospacing="0"/>
        <w:ind w:left="0" w:firstLine="709"/>
        <w:jc w:val="both"/>
        <w:rPr>
          <w:sz w:val="28"/>
          <w:szCs w:val="28"/>
        </w:rPr>
      </w:pPr>
      <w:r w:rsidRPr="00D22155">
        <w:rPr>
          <w:sz w:val="28"/>
          <w:szCs w:val="28"/>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EE4732" w:rsidRPr="00D22155" w:rsidRDefault="00EE4732" w:rsidP="00EE4732">
      <w:pPr>
        <w:pStyle w:val="a3"/>
        <w:numPr>
          <w:ilvl w:val="0"/>
          <w:numId w:val="1"/>
        </w:numPr>
        <w:tabs>
          <w:tab w:val="clear" w:pos="1429"/>
          <w:tab w:val="num" w:pos="0"/>
        </w:tabs>
        <w:spacing w:before="0" w:beforeAutospacing="0" w:after="0" w:afterAutospacing="0"/>
        <w:ind w:left="0" w:firstLine="709"/>
        <w:jc w:val="both"/>
        <w:rPr>
          <w:sz w:val="28"/>
          <w:szCs w:val="28"/>
        </w:rPr>
      </w:pPr>
      <w:r w:rsidRPr="00D22155">
        <w:rPr>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EE4732" w:rsidRPr="00D22155" w:rsidRDefault="00EE4732" w:rsidP="00EE4732">
      <w:pPr>
        <w:pStyle w:val="a3"/>
        <w:numPr>
          <w:ilvl w:val="0"/>
          <w:numId w:val="1"/>
        </w:numPr>
        <w:tabs>
          <w:tab w:val="clear" w:pos="1429"/>
          <w:tab w:val="num" w:pos="0"/>
        </w:tabs>
        <w:spacing w:before="0" w:beforeAutospacing="0" w:after="0" w:afterAutospacing="0"/>
        <w:ind w:left="0" w:firstLine="709"/>
        <w:jc w:val="both"/>
        <w:rPr>
          <w:sz w:val="28"/>
          <w:szCs w:val="28"/>
        </w:rPr>
      </w:pPr>
      <w:r w:rsidRPr="00D22155">
        <w:rPr>
          <w:sz w:val="28"/>
          <w:szCs w:val="28"/>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EE4732" w:rsidRPr="00FA40BA" w:rsidRDefault="00EE4732" w:rsidP="00EE4732">
      <w:pPr>
        <w:pStyle w:val="a3"/>
        <w:spacing w:before="0" w:beforeAutospacing="0" w:after="0" w:afterAutospacing="0"/>
        <w:ind w:firstLine="709"/>
        <w:jc w:val="both"/>
        <w:rPr>
          <w:sz w:val="28"/>
          <w:szCs w:val="28"/>
        </w:rPr>
      </w:pPr>
      <w:r w:rsidRPr="00D22155">
        <w:rPr>
          <w:sz w:val="28"/>
          <w:szCs w:val="28"/>
        </w:rPr>
        <w:t>Литературное чтение как учебный предмет в начальной школе имеет большое значение в решении задач не только обучения, но и воспитания.</w:t>
      </w:r>
      <w:r>
        <w:rPr>
          <w:sz w:val="28"/>
          <w:szCs w:val="28"/>
        </w:rPr>
        <w:t xml:space="preserve"> </w:t>
      </w:r>
      <w:r w:rsidRPr="00FA40BA">
        <w:rPr>
          <w:sz w:val="28"/>
          <w:szCs w:val="28"/>
        </w:rPr>
        <w:t xml:space="preserve">Программа определяет ряд практических </w:t>
      </w:r>
      <w:r w:rsidRPr="00BB1BC8">
        <w:rPr>
          <w:i/>
          <w:sz w:val="28"/>
          <w:szCs w:val="28"/>
        </w:rPr>
        <w:t>задач:</w:t>
      </w:r>
    </w:p>
    <w:p w:rsidR="00EE4732" w:rsidRPr="00D22155" w:rsidRDefault="00EE4732" w:rsidP="00EE4732">
      <w:pPr>
        <w:pStyle w:val="a3"/>
        <w:numPr>
          <w:ilvl w:val="0"/>
          <w:numId w:val="1"/>
        </w:numPr>
        <w:tabs>
          <w:tab w:val="clear" w:pos="1429"/>
          <w:tab w:val="num" w:pos="0"/>
        </w:tabs>
        <w:spacing w:before="0" w:beforeAutospacing="0" w:after="0" w:afterAutospacing="0"/>
        <w:ind w:left="0" w:firstLine="709"/>
        <w:jc w:val="both"/>
        <w:rPr>
          <w:sz w:val="28"/>
          <w:szCs w:val="28"/>
        </w:rPr>
      </w:pPr>
      <w:r w:rsidRPr="00D22155">
        <w:rPr>
          <w:sz w:val="28"/>
          <w:szCs w:val="28"/>
        </w:rPr>
        <w:t>освоение общекультурных навыков чтения и понимание текста;</w:t>
      </w:r>
    </w:p>
    <w:p w:rsidR="00EE4732" w:rsidRPr="00D22155" w:rsidRDefault="00EE4732" w:rsidP="00EE4732">
      <w:pPr>
        <w:pStyle w:val="a3"/>
        <w:numPr>
          <w:ilvl w:val="0"/>
          <w:numId w:val="1"/>
        </w:numPr>
        <w:tabs>
          <w:tab w:val="clear" w:pos="1429"/>
          <w:tab w:val="num" w:pos="0"/>
        </w:tabs>
        <w:spacing w:before="0" w:beforeAutospacing="0" w:after="0" w:afterAutospacing="0"/>
        <w:ind w:left="0" w:firstLine="709"/>
        <w:jc w:val="both"/>
        <w:rPr>
          <w:sz w:val="28"/>
          <w:szCs w:val="28"/>
        </w:rPr>
      </w:pPr>
      <w:r w:rsidRPr="00D22155">
        <w:rPr>
          <w:sz w:val="28"/>
          <w:szCs w:val="28"/>
        </w:rPr>
        <w:t>воспи</w:t>
      </w:r>
      <w:r>
        <w:rPr>
          <w:sz w:val="28"/>
          <w:szCs w:val="28"/>
        </w:rPr>
        <w:t>тание интереса к чтению и книге;</w:t>
      </w:r>
    </w:p>
    <w:p w:rsidR="00EE4732" w:rsidRDefault="00EE4732" w:rsidP="00EE4732">
      <w:pPr>
        <w:pStyle w:val="a3"/>
        <w:spacing w:before="0" w:beforeAutospacing="0" w:after="0" w:afterAutospacing="0"/>
        <w:ind w:firstLine="709"/>
        <w:jc w:val="both"/>
        <w:rPr>
          <w:sz w:val="28"/>
          <w:szCs w:val="28"/>
        </w:rPr>
      </w:pPr>
      <w:r>
        <w:rPr>
          <w:sz w:val="28"/>
          <w:szCs w:val="28"/>
        </w:rPr>
        <w:t>(</w:t>
      </w:r>
      <w:r w:rsidRPr="00D22155">
        <w:rPr>
          <w:sz w:val="28"/>
          <w:szCs w:val="28"/>
        </w:rPr>
        <w:t>Решение этой задачи предполагает формирование у младших школьников осмысленного читательского навыка, т.</w:t>
      </w:r>
      <w:r>
        <w:rPr>
          <w:sz w:val="28"/>
          <w:szCs w:val="28"/>
        </w:rPr>
        <w:t xml:space="preserve"> </w:t>
      </w:r>
      <w:r w:rsidRPr="00D22155">
        <w:rPr>
          <w:sz w:val="28"/>
          <w:szCs w:val="28"/>
        </w:rPr>
        <w:t xml:space="preserve">е. в результате освоения предметного содержания литературного чтения учащиеся приобретают </w:t>
      </w:r>
      <w:proofErr w:type="spellStart"/>
      <w:r w:rsidRPr="00D22155">
        <w:rPr>
          <w:sz w:val="28"/>
          <w:szCs w:val="28"/>
        </w:rPr>
        <w:t>общеучебное</w:t>
      </w:r>
      <w:proofErr w:type="spellEnd"/>
      <w:r w:rsidRPr="00D22155">
        <w:rPr>
          <w:sz w:val="28"/>
          <w:szCs w:val="28"/>
        </w:rPr>
        <w:t xml:space="preserve"> умение осознанно читать тексты, работать с различной информацией, интерпретировать информацию в соответствии с запросами.</w:t>
      </w:r>
      <w:r>
        <w:rPr>
          <w:sz w:val="28"/>
          <w:szCs w:val="28"/>
        </w:rPr>
        <w:t>)</w:t>
      </w:r>
    </w:p>
    <w:p w:rsidR="00EE4732" w:rsidRPr="00FA40BA" w:rsidRDefault="00EE4732" w:rsidP="00EE4732">
      <w:pPr>
        <w:pStyle w:val="a3"/>
        <w:numPr>
          <w:ilvl w:val="0"/>
          <w:numId w:val="2"/>
        </w:numPr>
        <w:spacing w:before="0" w:beforeAutospacing="0" w:after="0" w:afterAutospacing="0"/>
        <w:ind w:left="0" w:firstLine="709"/>
        <w:jc w:val="both"/>
        <w:rPr>
          <w:sz w:val="28"/>
          <w:szCs w:val="28"/>
        </w:rPr>
      </w:pPr>
      <w:r>
        <w:rPr>
          <w:sz w:val="28"/>
          <w:szCs w:val="28"/>
        </w:rPr>
        <w:t>о</w:t>
      </w:r>
      <w:r w:rsidRPr="00FA40BA">
        <w:rPr>
          <w:sz w:val="28"/>
          <w:szCs w:val="28"/>
        </w:rPr>
        <w:t>владение речевой, письмен</w:t>
      </w:r>
      <w:r>
        <w:rPr>
          <w:sz w:val="28"/>
          <w:szCs w:val="28"/>
        </w:rPr>
        <w:t>ной и коммуникативной культурой;</w:t>
      </w:r>
    </w:p>
    <w:p w:rsidR="00EE4732" w:rsidRPr="00D22155" w:rsidRDefault="00EE4732" w:rsidP="00EE4732">
      <w:pPr>
        <w:pStyle w:val="a3"/>
        <w:spacing w:before="0" w:beforeAutospacing="0" w:after="0" w:afterAutospacing="0"/>
        <w:ind w:firstLine="709"/>
        <w:jc w:val="both"/>
        <w:rPr>
          <w:sz w:val="28"/>
          <w:szCs w:val="28"/>
        </w:rPr>
      </w:pPr>
      <w:proofErr w:type="gramStart"/>
      <w:r>
        <w:rPr>
          <w:sz w:val="28"/>
          <w:szCs w:val="28"/>
        </w:rPr>
        <w:lastRenderedPageBreak/>
        <w:t>(</w:t>
      </w:r>
      <w:r w:rsidRPr="00D22155">
        <w:rPr>
          <w:sz w:val="28"/>
          <w:szCs w:val="28"/>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w:t>
      </w:r>
      <w:proofErr w:type="gramEnd"/>
      <w:r w:rsidRPr="00D22155">
        <w:rPr>
          <w:sz w:val="28"/>
          <w:szCs w:val="28"/>
        </w:rPr>
        <w:t xml:space="preserve"> </w:t>
      </w:r>
      <w:proofErr w:type="gramStart"/>
      <w:r w:rsidRPr="00D22155">
        <w:rPr>
          <w:sz w:val="28"/>
          <w:szCs w:val="28"/>
        </w:rPr>
        <w:t>В результате обучения младшие школьники участвуют в диалоге, стро</w:t>
      </w:r>
      <w:r>
        <w:rPr>
          <w:sz w:val="28"/>
          <w:szCs w:val="28"/>
        </w:rPr>
        <w:t>я монологические высказывания (</w:t>
      </w:r>
      <w:r w:rsidRPr="00D22155">
        <w:rPr>
          <w:sz w:val="28"/>
          <w:szCs w:val="28"/>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r>
        <w:rPr>
          <w:sz w:val="28"/>
          <w:szCs w:val="28"/>
        </w:rPr>
        <w:t>)</w:t>
      </w:r>
      <w:proofErr w:type="gramEnd"/>
    </w:p>
    <w:p w:rsidR="00EE4732" w:rsidRPr="00D22155" w:rsidRDefault="00EE4732" w:rsidP="00EE4732">
      <w:pPr>
        <w:pStyle w:val="a3"/>
        <w:numPr>
          <w:ilvl w:val="0"/>
          <w:numId w:val="2"/>
        </w:numPr>
        <w:spacing w:before="0" w:beforeAutospacing="0" w:after="0" w:afterAutospacing="0"/>
        <w:ind w:left="0" w:firstLine="709"/>
        <w:jc w:val="both"/>
        <w:rPr>
          <w:sz w:val="28"/>
          <w:szCs w:val="28"/>
        </w:rPr>
      </w:pPr>
      <w:r>
        <w:rPr>
          <w:sz w:val="28"/>
          <w:szCs w:val="28"/>
        </w:rPr>
        <w:t>в</w:t>
      </w:r>
      <w:r w:rsidRPr="00D22155">
        <w:rPr>
          <w:sz w:val="28"/>
          <w:szCs w:val="28"/>
        </w:rPr>
        <w:t>оспитание эстетического отношения к действительности, отражён</w:t>
      </w:r>
      <w:r>
        <w:rPr>
          <w:sz w:val="28"/>
          <w:szCs w:val="28"/>
        </w:rPr>
        <w:t>ной в художественной литературе;</w:t>
      </w:r>
    </w:p>
    <w:p w:rsidR="00EE4732" w:rsidRPr="00D22155" w:rsidRDefault="00EE4732" w:rsidP="00EE4732">
      <w:pPr>
        <w:pStyle w:val="a3"/>
        <w:spacing w:before="0" w:beforeAutospacing="0" w:after="0" w:afterAutospacing="0"/>
        <w:ind w:firstLine="709"/>
        <w:jc w:val="both"/>
        <w:rPr>
          <w:sz w:val="28"/>
          <w:szCs w:val="28"/>
        </w:rPr>
      </w:pPr>
      <w:proofErr w:type="gramStart"/>
      <w:r>
        <w:rPr>
          <w:sz w:val="28"/>
          <w:szCs w:val="28"/>
        </w:rPr>
        <w:t>(</w:t>
      </w:r>
      <w:r w:rsidRPr="00D22155">
        <w:rPr>
          <w:sz w:val="28"/>
          <w:szCs w:val="28"/>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w:t>
      </w:r>
      <w:proofErr w:type="gramEnd"/>
      <w:r w:rsidRPr="00D22155">
        <w:rPr>
          <w:sz w:val="28"/>
          <w:szCs w:val="28"/>
        </w:rPr>
        <w:t xml:space="preserve"> </w:t>
      </w:r>
      <w:proofErr w:type="gramStart"/>
      <w:r w:rsidRPr="00D22155">
        <w:rPr>
          <w:sz w:val="28"/>
          <w:szCs w:val="28"/>
        </w:rPr>
        <w:t>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r>
        <w:rPr>
          <w:sz w:val="28"/>
          <w:szCs w:val="28"/>
        </w:rPr>
        <w:t>)</w:t>
      </w:r>
      <w:proofErr w:type="gramEnd"/>
    </w:p>
    <w:p w:rsidR="00EE4732" w:rsidRPr="00D22155" w:rsidRDefault="00EE4732" w:rsidP="00EE4732">
      <w:pPr>
        <w:pStyle w:val="a3"/>
        <w:numPr>
          <w:ilvl w:val="0"/>
          <w:numId w:val="2"/>
        </w:numPr>
        <w:spacing w:before="0" w:beforeAutospacing="0" w:after="0" w:afterAutospacing="0"/>
        <w:ind w:left="0" w:firstLine="709"/>
        <w:jc w:val="both"/>
        <w:rPr>
          <w:sz w:val="28"/>
          <w:szCs w:val="28"/>
        </w:rPr>
      </w:pPr>
      <w:r>
        <w:rPr>
          <w:sz w:val="28"/>
          <w:szCs w:val="28"/>
        </w:rPr>
        <w:t>ф</w:t>
      </w:r>
      <w:r w:rsidRPr="00D22155">
        <w:rPr>
          <w:sz w:val="28"/>
          <w:szCs w:val="28"/>
        </w:rPr>
        <w:t>ормирование нравственных ценностей и эстетического вкуса младшего школьника; понимание духовной сущности произведе</w:t>
      </w:r>
      <w:r>
        <w:rPr>
          <w:sz w:val="28"/>
          <w:szCs w:val="28"/>
        </w:rPr>
        <w:t>ния.</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 xml:space="preserve">Знакомство учащихся </w:t>
      </w:r>
      <w:r>
        <w:rPr>
          <w:sz w:val="28"/>
          <w:szCs w:val="28"/>
        </w:rPr>
        <w:t>с доступными их возрасту художе</w:t>
      </w:r>
      <w:r w:rsidRPr="00D22155">
        <w:rPr>
          <w:sz w:val="28"/>
          <w:szCs w:val="28"/>
        </w:rPr>
        <w:t>ственными произведениями</w:t>
      </w:r>
      <w:r>
        <w:rPr>
          <w:sz w:val="28"/>
          <w:szCs w:val="28"/>
        </w:rPr>
        <w:t>, духовно-нравственное и эстети</w:t>
      </w:r>
      <w:r w:rsidRPr="00D22155">
        <w:rPr>
          <w:sz w:val="28"/>
          <w:szCs w:val="28"/>
        </w:rPr>
        <w:t>ческое содержание которых активно влияет на чувства, сознание и волю читателя, способствует формированию личных качеств, соответствующих национ</w:t>
      </w:r>
      <w:r>
        <w:rPr>
          <w:sz w:val="28"/>
          <w:szCs w:val="28"/>
        </w:rPr>
        <w:t>альным и общечеловеческим ценно</w:t>
      </w:r>
      <w:r w:rsidRPr="00D22155">
        <w:rPr>
          <w:sz w:val="28"/>
          <w:szCs w:val="28"/>
        </w:rPr>
        <w:t xml:space="preserve">стям. Ориентация учащихся на моральные нормы развивает у них умение соотносить </w:t>
      </w:r>
      <w:r>
        <w:rPr>
          <w:sz w:val="28"/>
          <w:szCs w:val="28"/>
        </w:rPr>
        <w:t>свои поступки с этическими прин</w:t>
      </w:r>
      <w:r w:rsidRPr="00D22155">
        <w:rPr>
          <w:sz w:val="28"/>
          <w:szCs w:val="28"/>
        </w:rPr>
        <w:t>ципами поведения культурного человека, формирует навыки доброжелательного сотрудничества.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 xml:space="preserve">Важнейшим аспектом литературного чтения является формирование навыка чтения и других видов речевой деятельности учащихся. Они овладевают </w:t>
      </w:r>
      <w:bookmarkStart w:id="0" w:name="_GoBack"/>
      <w:bookmarkEnd w:id="0"/>
      <w:r w:rsidRPr="00D22155">
        <w:rPr>
          <w:sz w:val="28"/>
          <w:szCs w:val="28"/>
        </w:rPr>
        <w:lastRenderedPageBreak/>
        <w:t>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E4732" w:rsidRDefault="00EE4732" w:rsidP="00EE4732">
      <w:pPr>
        <w:pStyle w:val="a3"/>
        <w:spacing w:before="0" w:beforeAutospacing="0" w:after="0" w:afterAutospacing="0"/>
        <w:ind w:firstLine="709"/>
        <w:jc w:val="both"/>
        <w:rPr>
          <w:sz w:val="28"/>
          <w:szCs w:val="28"/>
        </w:rPr>
      </w:pPr>
      <w:r w:rsidRPr="00D22155">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«Литературное чтение» как сист</w:t>
      </w:r>
      <w:r>
        <w:rPr>
          <w:sz w:val="28"/>
          <w:szCs w:val="28"/>
        </w:rPr>
        <w:t xml:space="preserve">ематический курс начинается с 1 </w:t>
      </w:r>
      <w:r w:rsidRPr="00D22155">
        <w:rPr>
          <w:sz w:val="28"/>
          <w:szCs w:val="28"/>
        </w:rPr>
        <w:t>класса сразу после обучения грамоте.</w:t>
      </w:r>
    </w:p>
    <w:p w:rsidR="00EE4732" w:rsidRPr="00D22155" w:rsidRDefault="00EE4732" w:rsidP="00EE4732">
      <w:pPr>
        <w:pStyle w:val="a3"/>
        <w:spacing w:before="0" w:beforeAutospacing="0" w:after="0" w:afterAutospacing="0"/>
        <w:ind w:firstLine="709"/>
        <w:jc w:val="both"/>
        <w:rPr>
          <w:sz w:val="28"/>
          <w:szCs w:val="28"/>
        </w:rPr>
      </w:pPr>
      <w:r>
        <w:rPr>
          <w:sz w:val="28"/>
          <w:szCs w:val="28"/>
        </w:rPr>
        <w:t xml:space="preserve">Раздел </w:t>
      </w:r>
      <w:r w:rsidRPr="00BB1BC8">
        <w:rPr>
          <w:sz w:val="28"/>
          <w:szCs w:val="28"/>
        </w:rPr>
        <w:t>«Круг детского чтения» </w:t>
      </w:r>
      <w:r w:rsidRPr="00D22155">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EE4732" w:rsidRDefault="00EE4732" w:rsidP="00EE4732">
      <w:pPr>
        <w:pStyle w:val="a3"/>
        <w:spacing w:before="0" w:beforeAutospacing="0" w:after="0" w:afterAutospacing="0"/>
        <w:ind w:firstLine="709"/>
        <w:jc w:val="both"/>
        <w:rPr>
          <w:sz w:val="28"/>
          <w:szCs w:val="28"/>
        </w:rPr>
      </w:pPr>
      <w:r w:rsidRPr="00D22155">
        <w:rPr>
          <w:sz w:val="28"/>
          <w:szCs w:val="28"/>
        </w:rPr>
        <w:t>Раздел </w:t>
      </w:r>
      <w:r w:rsidRPr="00BB1BC8">
        <w:rPr>
          <w:sz w:val="28"/>
          <w:szCs w:val="28"/>
        </w:rPr>
        <w:t>«Виды речевой и читательской деятельности» </w:t>
      </w:r>
      <w:r w:rsidRPr="00D22155">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lastRenderedPageBreak/>
        <w:t>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Совершенствование устной речи (умения </w:t>
      </w:r>
      <w:r w:rsidRPr="00BB1BC8">
        <w:rPr>
          <w:sz w:val="28"/>
          <w:szCs w:val="28"/>
        </w:rPr>
        <w:t>слушать </w:t>
      </w:r>
      <w:r w:rsidRPr="00D22155">
        <w:rPr>
          <w:sz w:val="28"/>
          <w:szCs w:val="28"/>
        </w:rPr>
        <w:t>и</w:t>
      </w:r>
      <w:r w:rsidRPr="00BB1BC8">
        <w:rPr>
          <w:sz w:val="28"/>
          <w:szCs w:val="28"/>
        </w:rPr>
        <w:t> говорить</w:t>
      </w:r>
      <w:r w:rsidRPr="00D22155">
        <w:rPr>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D22155">
        <w:rPr>
          <w:sz w:val="28"/>
          <w:szCs w:val="28"/>
        </w:rPr>
        <w:t>внеучебного</w:t>
      </w:r>
      <w:proofErr w:type="spellEnd"/>
      <w:r w:rsidRPr="00D22155">
        <w:rPr>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E4732" w:rsidRDefault="00EE4732" w:rsidP="00EE4732">
      <w:pPr>
        <w:pStyle w:val="a3"/>
        <w:spacing w:before="0" w:beforeAutospacing="0" w:after="0" w:afterAutospacing="0"/>
        <w:ind w:firstLine="709"/>
        <w:jc w:val="both"/>
        <w:rPr>
          <w:sz w:val="28"/>
          <w:szCs w:val="28"/>
        </w:rPr>
      </w:pPr>
      <w:r w:rsidRPr="00D22155">
        <w:rPr>
          <w:sz w:val="28"/>
          <w:szCs w:val="28"/>
        </w:rPr>
        <w:t>Особое место в программе отводится </w:t>
      </w:r>
      <w:r w:rsidRPr="00BB1BC8">
        <w:rPr>
          <w:sz w:val="28"/>
          <w:szCs w:val="28"/>
        </w:rPr>
        <w:t>работе с текстом художественного произведения. </w:t>
      </w:r>
      <w:r w:rsidRPr="00D22155">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D22155">
        <w:rPr>
          <w:sz w:val="28"/>
          <w:szCs w:val="28"/>
        </w:rPr>
        <w:t>озаглавливание</w:t>
      </w:r>
      <w:proofErr w:type="spellEnd"/>
      <w:r w:rsidRPr="00D22155">
        <w:rPr>
          <w:sz w:val="28"/>
          <w:szCs w:val="28"/>
        </w:rPr>
        <w:t>, составление плана, различение главной и доп</w:t>
      </w:r>
      <w:r>
        <w:rPr>
          <w:sz w:val="28"/>
          <w:szCs w:val="28"/>
        </w:rPr>
        <w:t>олнительной информации текста.</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Программой предусмотрена </w:t>
      </w:r>
      <w:r w:rsidRPr="00BB1BC8">
        <w:rPr>
          <w:sz w:val="28"/>
          <w:szCs w:val="28"/>
        </w:rPr>
        <w:t>литературоведческая пропедевтика</w:t>
      </w:r>
      <w:r w:rsidRPr="00D22155">
        <w:rPr>
          <w:sz w:val="28"/>
          <w:szCs w:val="28"/>
        </w:rPr>
        <w:t xml:space="preserve">. </w:t>
      </w:r>
      <w:proofErr w:type="gramStart"/>
      <w:r w:rsidRPr="00D22155">
        <w:rPr>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D22155">
        <w:rPr>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При анализе художественного текста на первый план выдвигается художественный образ (без термина). Сравнивая художественный и научно-</w:t>
      </w:r>
      <w:r w:rsidRPr="00D22155">
        <w:rPr>
          <w:sz w:val="28"/>
          <w:szCs w:val="28"/>
        </w:rPr>
        <w:lastRenderedPageBreak/>
        <w:t>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EE4732" w:rsidRDefault="00EE4732" w:rsidP="00EE4732">
      <w:pPr>
        <w:pStyle w:val="a3"/>
        <w:spacing w:before="0" w:beforeAutospacing="0" w:after="0" w:afterAutospacing="0"/>
        <w:ind w:firstLine="709"/>
        <w:jc w:val="both"/>
        <w:rPr>
          <w:sz w:val="28"/>
          <w:szCs w:val="28"/>
        </w:rPr>
      </w:pPr>
      <w:r w:rsidRPr="00D22155">
        <w:rPr>
          <w:sz w:val="28"/>
          <w:szCs w:val="28"/>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Раздел </w:t>
      </w:r>
      <w:r w:rsidRPr="00BB1BC8">
        <w:rPr>
          <w:sz w:val="28"/>
          <w:szCs w:val="28"/>
        </w:rPr>
        <w:t>«Опыт творческой деятельности» </w:t>
      </w:r>
      <w:r w:rsidRPr="00D22155">
        <w:rPr>
          <w:sz w:val="28"/>
          <w:szCs w:val="28"/>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D22155">
        <w:rPr>
          <w:sz w:val="28"/>
          <w:szCs w:val="28"/>
        </w:rPr>
        <w:t>инсценирования</w:t>
      </w:r>
      <w:proofErr w:type="spellEnd"/>
      <w:r w:rsidRPr="00D22155">
        <w:rPr>
          <w:sz w:val="28"/>
          <w:szCs w:val="28"/>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EE4732" w:rsidRPr="00D22155" w:rsidRDefault="00EE4732" w:rsidP="00EE4732">
      <w:pPr>
        <w:pStyle w:val="a3"/>
        <w:spacing w:before="0" w:beforeAutospacing="0" w:after="0" w:afterAutospacing="0"/>
        <w:ind w:firstLine="709"/>
        <w:jc w:val="both"/>
        <w:rPr>
          <w:sz w:val="28"/>
          <w:szCs w:val="28"/>
        </w:rPr>
      </w:pPr>
      <w:r w:rsidRPr="00D22155">
        <w:rPr>
          <w:sz w:val="28"/>
          <w:szCs w:val="28"/>
        </w:rPr>
        <w:t>Курс «Литерату</w:t>
      </w:r>
      <w:r>
        <w:rPr>
          <w:sz w:val="28"/>
          <w:szCs w:val="28"/>
        </w:rPr>
        <w:t xml:space="preserve">рное чтение» рассчитан на </w:t>
      </w:r>
      <w:r w:rsidRPr="00E4070F">
        <w:rPr>
          <w:i/>
          <w:sz w:val="28"/>
          <w:szCs w:val="28"/>
        </w:rPr>
        <w:t>448 часов</w:t>
      </w:r>
      <w:r>
        <w:rPr>
          <w:sz w:val="28"/>
          <w:szCs w:val="28"/>
        </w:rPr>
        <w:t>.</w:t>
      </w:r>
      <w:r w:rsidRPr="00D22155">
        <w:rPr>
          <w:sz w:val="28"/>
          <w:szCs w:val="28"/>
        </w:rPr>
        <w:t xml:space="preserve"> В 1 классе на изучение литературного чтения отводится </w:t>
      </w:r>
      <w:r w:rsidRPr="00E4070F">
        <w:rPr>
          <w:i/>
          <w:sz w:val="28"/>
          <w:szCs w:val="28"/>
        </w:rPr>
        <w:t>40 часов</w:t>
      </w:r>
      <w:r w:rsidRPr="00D22155">
        <w:rPr>
          <w:sz w:val="28"/>
          <w:szCs w:val="28"/>
        </w:rPr>
        <w:t xml:space="preserve"> (4ч</w:t>
      </w:r>
      <w:r>
        <w:rPr>
          <w:sz w:val="28"/>
          <w:szCs w:val="28"/>
        </w:rPr>
        <w:t>аса в неде</w:t>
      </w:r>
      <w:r w:rsidRPr="00D22155">
        <w:rPr>
          <w:sz w:val="28"/>
          <w:szCs w:val="28"/>
        </w:rPr>
        <w:t>лю, 10 учебных недель), во 2</w:t>
      </w:r>
      <w:r>
        <w:rPr>
          <w:sz w:val="28"/>
          <w:szCs w:val="28"/>
        </w:rPr>
        <w:t xml:space="preserve"> </w:t>
      </w:r>
      <w:r w:rsidRPr="00D22155">
        <w:rPr>
          <w:sz w:val="28"/>
          <w:szCs w:val="28"/>
        </w:rPr>
        <w:t>—</w:t>
      </w:r>
      <w:r>
        <w:rPr>
          <w:sz w:val="28"/>
          <w:szCs w:val="28"/>
        </w:rPr>
        <w:t xml:space="preserve"> 3 классах по </w:t>
      </w:r>
      <w:r w:rsidRPr="00E4070F">
        <w:rPr>
          <w:i/>
          <w:sz w:val="28"/>
          <w:szCs w:val="28"/>
        </w:rPr>
        <w:t>136 часов</w:t>
      </w:r>
      <w:r>
        <w:rPr>
          <w:sz w:val="28"/>
          <w:szCs w:val="28"/>
        </w:rPr>
        <w:t xml:space="preserve"> </w:t>
      </w:r>
      <w:r w:rsidRPr="00D22155">
        <w:rPr>
          <w:sz w:val="28"/>
          <w:szCs w:val="28"/>
        </w:rPr>
        <w:t>(4 ч</w:t>
      </w:r>
      <w:r>
        <w:rPr>
          <w:sz w:val="28"/>
          <w:szCs w:val="28"/>
        </w:rPr>
        <w:t>аса</w:t>
      </w:r>
      <w:r w:rsidRPr="00D22155">
        <w:rPr>
          <w:sz w:val="28"/>
          <w:szCs w:val="28"/>
        </w:rPr>
        <w:t xml:space="preserve"> в неделю, 34 учебные недели в каждом классе), в 4 классе – </w:t>
      </w:r>
      <w:r w:rsidRPr="00E4070F">
        <w:rPr>
          <w:i/>
          <w:sz w:val="28"/>
          <w:szCs w:val="28"/>
        </w:rPr>
        <w:t>102 часа</w:t>
      </w:r>
      <w:r w:rsidRPr="00D22155">
        <w:rPr>
          <w:sz w:val="28"/>
          <w:szCs w:val="28"/>
        </w:rPr>
        <w:t xml:space="preserve"> по 3 часа в неделю.</w:t>
      </w:r>
    </w:p>
    <w:p w:rsidR="00691DFD" w:rsidRDefault="00691DFD"/>
    <w:sectPr w:rsidR="00691DFD" w:rsidSect="00EE47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607C9"/>
    <w:multiLevelType w:val="hybridMultilevel"/>
    <w:tmpl w:val="A8B001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1C47A63"/>
    <w:multiLevelType w:val="hybridMultilevel"/>
    <w:tmpl w:val="18EC7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32"/>
    <w:rsid w:val="00691DFD"/>
    <w:rsid w:val="00DC2DC1"/>
    <w:rsid w:val="00EE4732"/>
    <w:rsid w:val="00F90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47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4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Karpuhina</dc:creator>
  <cp:lastModifiedBy>Суверин Родион</cp:lastModifiedBy>
  <cp:revision>2</cp:revision>
  <dcterms:created xsi:type="dcterms:W3CDTF">2021-02-02T17:51:00Z</dcterms:created>
  <dcterms:modified xsi:type="dcterms:W3CDTF">2021-02-02T17:51:00Z</dcterms:modified>
</cp:coreProperties>
</file>